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leader with 7+ years managing teams up to 40+ engineers, now focused on building production AI systems. Track record of scaling platforms serving millions (Diageo, Lloyds, Sky) combined with hands-on experience shipping computer vision, RAG systems, and agentic AI. Seeking Engineering Manager role where I can apply both leadership depth and current AI expertise.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Partnered with Google to build a greenfield SaaS advertising platform for Dentsu (Japan's largest advertising agency). Led technical delivery on architecture, security, and compliance.</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building production systems across PropTech, AgTech, and HR Tech domains, architecting end-to-end ML pipelines from data annotation through to model deployment on edge devices with MLOps infrastructure for continuous training.</w:t>
      </w:r>
    </w:p>
    <w:p>
      <w:pPr>
        <w:spacing w:after="10" w:line="240"/>
        <w:ind w:left="215"/>
      </w:pPr>
      <w:r>
        <w:rPr>
          <w:color w:val="0F766E"/>
          <w:sz w:val="17"/>
          <w:szCs w:val="17"/>
        </w:rPr>
        <w:t xml:space="preserve">•  </w:t>
      </w:r>
      <w:r>
        <w:rPr>
          <w:color w:val="0F172A"/>
          <w:sz w:val="17"/>
          <w:szCs w:val="17"/>
        </w:rPr>
        <w:t xml:space="preserve">Recent projects (2025): Designed agentic AI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AskBadger: PropTech platform featuring a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CattleHealth: AgTech iOS AR application enabling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ATSCheck: HR Tech CV optimisation platform featuring a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TicketBadger: RAG-powered semantic search platform using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Agent Smith: AI-powered interview practice platform with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dcb52ad4ea95b69f793f4b9445dbeaf84ec7f319.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2026-02-03T02:53:16.556Z</dcterms:created>
  <dcterms:modified xsi:type="dcterms:W3CDTF">2026-02-03T02:53:16.557Z</dcterms:modified>
</cp:coreProperties>
</file>

<file path=docProps/custom.xml><?xml version="1.0" encoding="utf-8"?>
<Properties xmlns="http://schemas.openxmlformats.org/officeDocument/2006/custom-properties" xmlns:vt="http://schemas.openxmlformats.org/officeDocument/2006/docPropsVTypes"/>
</file>